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สมรรถนะทางการบริหาร (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Managerial Competency)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ความสามารถในการนำพาองค์กรอย่างต่อเนื่อง 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(Leadership-LED)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ความสามารถ และความตั้งใจที่จะรับบทบาทในการเป็นผู้นำกลุ่ม กำหนดทิศทาง เป้าหมาย วิธีการทำงานให้ทีมปฏิบัติงานได้อย่างราบรื่น เต็มประสิทธิภาพและบรรลุวัตถุประสงค์ของมหาวิทยาลัยนเรศวร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  <w:t>ดำเนินการประชุมได้ดีและแจ้งข่าวสารความเป็นไปโดยตลอด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ดำเนินการประชุมให้เป็นไปตามระเบียบวาระ วัตถุประสงค์ และเวลา ตลอดจนมอบหมายงาน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ให้แก่บุคคลในกลุ่มได้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แจ้งข่าวสารให้ผู้ที่จะได้รับผลกระทบจากการตัดสินใจรับทราบ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อธิบายเหตุผลในการตัดสินใจให้ผู้ที่เกี่ยวข้องทราบ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และเป็นผู้นำในการทำงานของกลุ่มและใช้อำนาจอย่างยุติธรรม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ส่งเสิรมและกระทำการเพื่อให้กลุ่มปฏิบัติหน้าที่ได้อย่างเต็มประสิทธิภาพ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กำหนดเป้าหมาย ทิศทางที่ชัดเจน จัดกลุ่มงานและเลือกคนให้เหมาะกับงาน หรือกำหนด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วิธีการที่จะทำให้กลุ่มทำงานได้ดีขึ้น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รับฟังความคิดเห็นของผู้อื่น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สร้างขวัญกำลังใจในการปฏิบัติงาน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ปฏิบัติต่อสมาชิกในทีมด้วยความยุติธรรม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และให้การดูแลและช่วยเหลือทีมงาน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เป็นที่ปรึกษาและช่วยเหลือทีมงาน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ปกป้องทีมงาน และชื่อเสียงของมหาวิทยาลัยนเรศวร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จัดหาบุคลากร ทรัพยากร หรือข้อมูลที่สำคัญมาให้ทีมงาน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Pr="00C20AED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2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และประพฤติตนสมกับเป็นผู้นำ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กำหนดธรรมเนียมปฏิบัติประจำกลุ่มหรือ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ประพฤติตนอยู่ในกรอบของธรรมเนียมปฏิบัตินั้น ประพฤติปฏิบัติตนเป็นแบบอย่างที่ดี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ยึดหลักธรรมาภิบาลในการปกครองผู้ใต้บังคับบัญชา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และนำทีมงานให้ก้าวไปสู่พันธกิจของมหาวิทยาลัย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สามารถรวใจและส่งเสริมให้เกิดแรงบันดาลใจให้ทีมงานเกิดความมั่นใจในการปฏิบัติภารกิจ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ให้สำเร็จลุล่วง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เล็งเห็นการเปลี่ยนแปลงในอนาคต และมีวิสัยทัศน์ในการสร้างกลยุทธ์เพื่อรับมือกับการเปลี่ยนแปลงนั้น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  <w:cs/>
        </w:rPr>
      </w:pPr>
      <w:r w:rsidRPr="00FF62D1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- 3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-</w:t>
      </w:r>
      <w:bookmarkStart w:id="0" w:name="_GoBack"/>
      <w:bookmarkEnd w:id="0"/>
    </w:p>
    <w:p w:rsidR="00FF62D1" w:rsidRP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สมรรถนะทางการบริหาร (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Managerial Competency)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ทักษะในการบริหาร 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(Skills ins Management and Administration)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สามารถในการบริหารจัดการการปฏิบัติและการดำเนินการตามภารกิจของมหาวิทยาลัยให้สำเร็จลุล่วงไปตามเป้าหมายของมหาวิทยาลัยนเรศวร ทั้งสามารถสร้างแรงกระตุ้น แนะนำ และส่งเสริมให้บุคลากรมีความสามารถในการดำเนินงานได้อย่างมีประสิทธิภาพ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เข้าใจแผนกลยุทธ์ แผนปฏิบัติการ วิสัยทัศน์ พันธกิจของมหาวิทยาลัย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มีความเข้าใจในวิสัยทัสน์ พันธกิจ ของมหาวิทยาลัยเป็นอย่างดี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เข้าใจและสามารถประยุกต์สร้างกลยุทธ์ต่าง ๆ 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สร้างแผนปฏิบัติการเพื่อให้บรรลุตามพันธกิจและเป้าประสงค์ของมหาวิทยาลัย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มีการดำเนินการตามแผนกลยุทธ์ แผนปฏิบัติการ อย่างราบรื่น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1 และสามารถกระตุ้น และให้ข้อแนะนำหรือใช้เครื่องมือต่าง ๆ 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ในการบริหารงานได้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ดำเนินการกระตุ้น สร้างแรงบันดาลใจ พร้อมจัดหาเครื่องมือ อุปกรณ์ที่ช่วยบริหารจัดการได้อย่างมี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ประสิทธิภาพ เหมาะสม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สามารถให้ข้อแนะนำ แนวทางวิธีการ และแหล่งข้อมูลในการบริหารจัดการ เพื่อเพิ่มประสิทธิภาพ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การทำงานอันมีผลทำให้เกิดการเพิ่มขึ้นของผลลัพธ์และผลผลิต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สามารถเชื่อมโยง ประยุกต์ข้อมูล สถานการณ์ให้สัมพันธ์กับการเพิ่มประสิทธิภาพการทำงาน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</w:p>
    <w:p w:rsid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</w:p>
    <w:p w:rsid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</w:p>
    <w:p w:rsidR="00FF62D1" w:rsidRPr="00C20AED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4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และสามารถสร้างแรงบันดาลใจพร้อมมีข้อแนะนำคำอธิบาย วิธีการตลอดจนการจัดการข้อมูล หรือสถานการณ์ที่มีความยุ่งยาก ซับซ้อนให้ง่ายขึ้น เพื่อให้การปฏิบัติงานบรรลุเป้าหมายที่กำหนดไว้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สร้างแรงบันดาลใจให้ทุกคนมุ่งงาน ฝ่าฟันอุปสรรคทั้งปวงเพื่อการดำเนินงานไปได้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สามารถอธิบายข้อมูล เสนอแนะวิธีการและแนวทางการจัดการหรือสถานการณ์ที่ยุ่งยากซับซ้อน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ให้ง่ายขึ้นและทุกคนเข้าใจได้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สามารถสังเคราะห์ข้อมูล สรุปแนวคิด ทฤษฎี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และสามารถบริหารจัดการตามอำนาจหน้าที่ พร้อมตรวจสอบ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มีการดำเนินงานตามมาตรฐาน กฎ ระเบียบ ข้อบังคับ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มอบหมายการดำเนินการบางส่วนให้ผู้อื่น หรือผู้มีอำนาจรองลงมา ดำเนินการแทนได้เพื่อประสิทธิภาพ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การดำเนินงาน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มีการกำหนดแนวทางการปฏิบัติหน้าที่ราชการไว้เป็นมาตรฐาน กฎ ระเบียบ ข้อบังคับ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ติดตาม ควบคุม ตรวจสอบ หน่วยงานในกำกับให้ปฏิบัติ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สามารถแก้ไขปัญหาหรือจุดอ่อนของมหาวิทยาลัยและของระบบราชการพร้อมจัดอบรมเพื่อการสร้างเสริมสมรรถนะ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มีความเข้าใจและสามารถอธิบายถึงโครงสร้างมหาวิทยาลัย สายการบังคับบัญชา กฎ ระเบียบ นโยบาย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และขั้นตอนในการปฏิบัติงาน เพื่อประโยชน์ในการปฏิบัติราชการ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มีความเข้าใจและมีสัมพันธภาพระหว่างบุคคลในมหาวิทยาลัย รับรู้ว่าผู้ใดมีอำนาจตัดสินใจในระดับ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ต่าง ๆ นำมาใช้ประโยชน์เพื่อมุ่งผลสัมฤทธิ์ของมหาวิทยาลัย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712DC6" w:rsidRPr="00FF62D1" w:rsidRDefault="00712DC6"/>
    <w:sectPr w:rsidR="00712DC6" w:rsidRPr="00FF62D1" w:rsidSect="00FF62D1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80198"/>
    <w:multiLevelType w:val="hybridMultilevel"/>
    <w:tmpl w:val="B2143662"/>
    <w:lvl w:ilvl="0" w:tplc="112659F6">
      <w:start w:val="2"/>
      <w:numFmt w:val="bullet"/>
      <w:lvlText w:val="-"/>
      <w:lvlJc w:val="left"/>
      <w:pPr>
        <w:ind w:left="720" w:hanging="360"/>
      </w:pPr>
      <w:rPr>
        <w:rFonts w:ascii="TH SarabunPSK" w:eastAsia="MS Gothi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1"/>
    <w:rsid w:val="006E344D"/>
    <w:rsid w:val="00712DC6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CITCOM01</cp:lastModifiedBy>
  <cp:revision>1</cp:revision>
  <dcterms:created xsi:type="dcterms:W3CDTF">2011-11-25T07:11:00Z</dcterms:created>
  <dcterms:modified xsi:type="dcterms:W3CDTF">2011-11-25T07:13:00Z</dcterms:modified>
</cp:coreProperties>
</file>